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DD7009" w:rsidRDefault="008C243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37A5E" w:rsidRPr="00641D51" w:rsidRDefault="00237A5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D7009" w:rsidRDefault="008C243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37A5E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7A5E" w:rsidRPr="00C94464" w:rsidRDefault="00237A5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DD7009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D7009"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DD7009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К.М.06.0</w:t>
      </w:r>
      <w:r w:rsidR="00237A5E" w:rsidRPr="00DD7009">
        <w:rPr>
          <w:color w:val="000000"/>
          <w:sz w:val="24"/>
          <w:szCs w:val="24"/>
        </w:rPr>
        <w:t>6</w:t>
      </w:r>
      <w:r w:rsidRPr="00DD7009">
        <w:rPr>
          <w:color w:val="000000"/>
          <w:sz w:val="24"/>
          <w:szCs w:val="24"/>
        </w:rPr>
        <w:t xml:space="preserve"> (У)</w:t>
      </w:r>
    </w:p>
    <w:p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44.03.0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DD7009">
        <w:t xml:space="preserve"> </w:t>
      </w: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DD7009" w:rsidTr="00BD5C01">
        <w:trPr>
          <w:trHeight w:val="285"/>
        </w:trPr>
        <w:tc>
          <w:tcPr>
            <w:tcW w:w="1166" w:type="dxa"/>
            <w:vAlign w:val="center"/>
          </w:tcPr>
          <w:p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0A0E0E" w:rsidRPr="00DD7009">
        <w:rPr>
          <w:color w:val="000000"/>
          <w:sz w:val="24"/>
          <w:szCs w:val="24"/>
        </w:rPr>
        <w:t>педагогический</w:t>
      </w:r>
      <w:r w:rsidRPr="00DD7009">
        <w:rPr>
          <w:color w:val="000000"/>
          <w:sz w:val="24"/>
          <w:szCs w:val="24"/>
        </w:rPr>
        <w:t xml:space="preserve">; </w:t>
      </w:r>
      <w:r w:rsidR="00897DFB" w:rsidRPr="00DD7009">
        <w:rPr>
          <w:color w:val="000000"/>
          <w:sz w:val="24"/>
          <w:szCs w:val="24"/>
        </w:rPr>
        <w:t>проектный; культурно-просветительски</w:t>
      </w:r>
      <w:r w:rsidR="000A0E0E" w:rsidRPr="00DD7009">
        <w:rPr>
          <w:color w:val="000000"/>
          <w:sz w:val="24"/>
          <w:szCs w:val="24"/>
        </w:rPr>
        <w:t>й</w:t>
      </w: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152FC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152FC8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DD700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DD700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DD700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DD70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suppressAutoHyphens/>
        <w:contextualSpacing/>
        <w:rPr>
          <w:sz w:val="24"/>
          <w:szCs w:val="24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D7009">
        <w:rPr>
          <w:sz w:val="24"/>
          <w:szCs w:val="24"/>
        </w:rPr>
        <w:t>Омск 20</w:t>
      </w:r>
      <w:r w:rsidR="00546233" w:rsidRPr="00DD7009">
        <w:rPr>
          <w:sz w:val="24"/>
          <w:szCs w:val="24"/>
        </w:rPr>
        <w:t>2</w:t>
      </w:r>
      <w:r w:rsidR="00DB1A0E" w:rsidRPr="00DD7009">
        <w:rPr>
          <w:sz w:val="24"/>
          <w:szCs w:val="24"/>
        </w:rPr>
        <w:t>1</w:t>
      </w:r>
    </w:p>
    <w:p w:rsidR="00897DFB" w:rsidRPr="00DD70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>.н., доцент кафедры ППиСР_________________ /</w:t>
      </w:r>
      <w:r w:rsidR="00872BA6" w:rsidRPr="00DD7009">
        <w:rPr>
          <w:iCs/>
          <w:sz w:val="24"/>
          <w:szCs w:val="24"/>
        </w:rPr>
        <w:t>Т.С.Котлярова</w:t>
      </w:r>
      <w:r w:rsidRPr="00DD7009">
        <w:rPr>
          <w:iCs/>
          <w:sz w:val="24"/>
          <w:szCs w:val="24"/>
        </w:rPr>
        <w:t>/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spacing w:val="-3"/>
          <w:sz w:val="24"/>
          <w:szCs w:val="24"/>
          <w:lang w:eastAsia="en-US"/>
        </w:rPr>
        <w:t>»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DD7009">
        <w:rPr>
          <w:spacing w:val="-3"/>
          <w:sz w:val="24"/>
          <w:szCs w:val="24"/>
          <w:lang w:eastAsia="en-US"/>
        </w:rPr>
        <w:t>30 АВГУСТА 2021</w:t>
      </w:r>
      <w:r w:rsidRPr="00DD7009">
        <w:rPr>
          <w:spacing w:val="-3"/>
          <w:sz w:val="24"/>
          <w:szCs w:val="24"/>
          <w:lang w:eastAsia="en-US"/>
        </w:rPr>
        <w:t xml:space="preserve"> г.  № </w:t>
      </w:r>
      <w:r w:rsidR="00DB1A0E" w:rsidRPr="00DD7009">
        <w:rPr>
          <w:spacing w:val="-3"/>
          <w:sz w:val="24"/>
          <w:szCs w:val="24"/>
          <w:lang w:eastAsia="en-US"/>
        </w:rPr>
        <w:t>1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D7009">
        <w:rPr>
          <w:spacing w:val="-3"/>
          <w:sz w:val="24"/>
          <w:szCs w:val="24"/>
          <w:lang w:eastAsia="en-US"/>
        </w:rPr>
        <w:t>д</w:t>
      </w:r>
      <w:r w:rsidRPr="00DD70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DD7009">
        <w:rPr>
          <w:spacing w:val="-3"/>
          <w:sz w:val="24"/>
          <w:szCs w:val="24"/>
          <w:lang w:eastAsia="en-US"/>
        </w:rPr>
        <w:t>Е.В. Лопанова</w:t>
      </w:r>
      <w:r w:rsidRPr="00DD7009">
        <w:rPr>
          <w:spacing w:val="-3"/>
          <w:sz w:val="24"/>
          <w:szCs w:val="24"/>
          <w:lang w:eastAsia="en-US"/>
        </w:rPr>
        <w:t>/</w:t>
      </w:r>
    </w:p>
    <w:p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1A7C32" w:rsidRPr="00DD7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r w:rsidR="004D0748" w:rsidRPr="00DD7009">
        <w:rPr>
          <w:sz w:val="24"/>
          <w:szCs w:val="24"/>
        </w:rPr>
        <w:t>утвержден Приказом Минобрнауки России от 22.02.2018 N12</w:t>
      </w:r>
      <w:r w:rsidR="00237A5E" w:rsidRPr="00DD7009">
        <w:rPr>
          <w:sz w:val="24"/>
          <w:szCs w:val="24"/>
        </w:rPr>
        <w:t>1</w:t>
      </w:r>
      <w:r w:rsidR="004D0748" w:rsidRPr="00DD7009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37A5E" w:rsidRPr="00DD7009">
        <w:rPr>
          <w:sz w:val="24"/>
          <w:szCs w:val="24"/>
        </w:rPr>
        <w:t>44.03.01 Педагогическое образование</w:t>
      </w:r>
      <w:r w:rsidRPr="00DD7009">
        <w:rPr>
          <w:sz w:val="24"/>
          <w:szCs w:val="24"/>
        </w:rPr>
        <w:t>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Рабочая программа </w:t>
      </w:r>
      <w:r w:rsidR="00FB5E34" w:rsidRPr="00DD7009">
        <w:rPr>
          <w:sz w:val="24"/>
          <w:szCs w:val="24"/>
        </w:rPr>
        <w:t>практики</w:t>
      </w:r>
      <w:r w:rsidRPr="00DD70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DD7009">
        <w:rPr>
          <w:sz w:val="24"/>
          <w:szCs w:val="24"/>
        </w:rPr>
        <w:t>; Ом</w:t>
      </w:r>
      <w:r w:rsidRPr="00DD7009">
        <w:rPr>
          <w:sz w:val="24"/>
          <w:szCs w:val="24"/>
        </w:rPr>
        <w:t>ГА):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DD7009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«</w:t>
      </w:r>
      <w:r w:rsidRPr="00DD7009">
        <w:rPr>
          <w:sz w:val="24"/>
          <w:szCs w:val="24"/>
        </w:rPr>
        <w:t>Положением о практической подготовке обучающихся</w:t>
      </w:r>
      <w:r w:rsidRPr="00DD7009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DD7009" w:rsidRDefault="00E73005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A84C24" w:rsidRPr="00DD70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DD7009">
        <w:rPr>
          <w:sz w:val="24"/>
          <w:szCs w:val="24"/>
          <w:lang w:eastAsia="en-US"/>
        </w:rPr>
        <w:t xml:space="preserve">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 направленность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DD7009">
        <w:rPr>
          <w:sz w:val="24"/>
          <w:szCs w:val="24"/>
          <w:lang w:eastAsia="en-US"/>
        </w:rPr>
        <w:t>202</w:t>
      </w:r>
      <w:r w:rsidR="00DB1A0E" w:rsidRPr="00DD7009">
        <w:rPr>
          <w:sz w:val="24"/>
          <w:szCs w:val="24"/>
          <w:lang w:eastAsia="en-US"/>
        </w:rPr>
        <w:t>1</w:t>
      </w:r>
      <w:r w:rsidR="00872BA6" w:rsidRPr="00DD7009">
        <w:rPr>
          <w:sz w:val="24"/>
          <w:szCs w:val="24"/>
          <w:lang w:eastAsia="en-US"/>
        </w:rPr>
        <w:t>/20</w:t>
      </w:r>
      <w:r w:rsidR="00DB1A0E" w:rsidRPr="00DD7009">
        <w:rPr>
          <w:sz w:val="24"/>
          <w:szCs w:val="24"/>
          <w:lang w:eastAsia="en-US"/>
        </w:rPr>
        <w:t>22</w:t>
      </w:r>
      <w:r w:rsidR="00872BA6" w:rsidRPr="00DD7009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  <w:lang w:eastAsia="en-US"/>
        </w:rPr>
        <w:t>учебный год,</w:t>
      </w:r>
      <w:r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DD7009">
        <w:rPr>
          <w:sz w:val="24"/>
          <w:szCs w:val="24"/>
          <w:lang w:eastAsia="en-US"/>
        </w:rPr>
        <w:t>30.08.21</w:t>
      </w:r>
      <w:r w:rsidRPr="00DD7009">
        <w:rPr>
          <w:sz w:val="24"/>
          <w:szCs w:val="24"/>
          <w:lang w:eastAsia="en-US"/>
        </w:rPr>
        <w:t xml:space="preserve"> № </w:t>
      </w:r>
      <w:r w:rsidR="00DB1A0E" w:rsidRPr="00DD7009">
        <w:rPr>
          <w:sz w:val="24"/>
          <w:szCs w:val="24"/>
          <w:lang w:eastAsia="en-US"/>
        </w:rPr>
        <w:t>9</w:t>
      </w:r>
      <w:r w:rsidRPr="00DD7009">
        <w:rPr>
          <w:sz w:val="24"/>
          <w:szCs w:val="24"/>
          <w:lang w:eastAsia="en-US"/>
        </w:rPr>
        <w:t>4;</w:t>
      </w:r>
    </w:p>
    <w:p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форма обучения – заочная на </w:t>
      </w:r>
      <w:r w:rsidR="00872BA6" w:rsidRPr="00DD7009">
        <w:rPr>
          <w:sz w:val="24"/>
          <w:szCs w:val="24"/>
        </w:rPr>
        <w:t>202</w:t>
      </w:r>
      <w:r w:rsidR="00DB1A0E" w:rsidRPr="00DD7009">
        <w:rPr>
          <w:sz w:val="24"/>
          <w:szCs w:val="24"/>
        </w:rPr>
        <w:t>1</w:t>
      </w:r>
      <w:r w:rsidR="00872BA6" w:rsidRPr="00DD7009">
        <w:rPr>
          <w:sz w:val="24"/>
          <w:szCs w:val="24"/>
        </w:rPr>
        <w:t>/20</w:t>
      </w:r>
      <w:r w:rsidR="00DB1A0E" w:rsidRPr="00DD7009">
        <w:rPr>
          <w:sz w:val="24"/>
          <w:szCs w:val="24"/>
        </w:rPr>
        <w:t>22</w:t>
      </w:r>
      <w:r w:rsidR="00872BA6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DD7009">
        <w:rPr>
          <w:sz w:val="24"/>
          <w:szCs w:val="24"/>
          <w:lang w:eastAsia="en-US"/>
        </w:rPr>
        <w:t>30.08.21</w:t>
      </w:r>
      <w:r w:rsidRPr="00DD7009">
        <w:rPr>
          <w:sz w:val="24"/>
          <w:szCs w:val="24"/>
          <w:lang w:eastAsia="en-US"/>
        </w:rPr>
        <w:t xml:space="preserve"> № </w:t>
      </w:r>
      <w:r w:rsidR="00DB1A0E" w:rsidRPr="00DD7009">
        <w:rPr>
          <w:sz w:val="24"/>
          <w:szCs w:val="24"/>
          <w:lang w:eastAsia="en-US"/>
        </w:rPr>
        <w:t>9</w:t>
      </w:r>
      <w:r w:rsidRPr="00DD7009">
        <w:rPr>
          <w:sz w:val="24"/>
          <w:szCs w:val="24"/>
          <w:lang w:eastAsia="en-US"/>
        </w:rPr>
        <w:t>4.</w:t>
      </w:r>
    </w:p>
    <w:p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sz w:val="24"/>
          <w:szCs w:val="24"/>
        </w:rPr>
        <w:t>» в течение 20</w:t>
      </w:r>
      <w:r w:rsidR="00FC270B" w:rsidRPr="00DD7009">
        <w:rPr>
          <w:sz w:val="24"/>
          <w:szCs w:val="24"/>
        </w:rPr>
        <w:t>2</w:t>
      </w:r>
      <w:r w:rsidR="00237A5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>/202</w:t>
      </w:r>
      <w:r w:rsidR="00237A5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 учебного года:</w:t>
      </w:r>
    </w:p>
    <w:p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DD7009">
        <w:rPr>
          <w:sz w:val="24"/>
          <w:szCs w:val="24"/>
        </w:rPr>
        <w:t>202</w:t>
      </w:r>
      <w:r w:rsidR="00DB1A0E" w:rsidRPr="00DD7009">
        <w:rPr>
          <w:sz w:val="24"/>
          <w:szCs w:val="24"/>
        </w:rPr>
        <w:t>1</w:t>
      </w:r>
      <w:r w:rsidR="00FC270B" w:rsidRPr="00DD7009">
        <w:rPr>
          <w:sz w:val="24"/>
          <w:szCs w:val="24"/>
        </w:rPr>
        <w:t>/202</w:t>
      </w:r>
      <w:r w:rsidR="00DB1A0E" w:rsidRPr="00DD7009">
        <w:rPr>
          <w:sz w:val="24"/>
          <w:szCs w:val="24"/>
        </w:rPr>
        <w:t>2</w:t>
      </w:r>
      <w:r w:rsidR="00FC270B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учебного года.</w:t>
      </w:r>
    </w:p>
    <w:p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Тип практики: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E73005" w:rsidRPr="00DD7009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75796B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DD700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Способен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ного решения задачи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  <w:p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во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lastRenderedPageBreak/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Способен разрабатывать и реализовывать культурно-просветительские программы в соответствии с </w:t>
            </w:r>
            <w:r w:rsidRPr="00DD7009">
              <w:rPr>
                <w:sz w:val="24"/>
                <w:szCs w:val="24"/>
              </w:rPr>
              <w:lastRenderedPageBreak/>
              <w:t xml:space="preserve">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ных областях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ПК-7.2 уметь проектировать содержание образовательных программ и элементов </w:t>
            </w: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культурно-просветительской направленности в различных предметных областях</w:t>
            </w:r>
          </w:p>
          <w:p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ПК-8.9 уметь составлять тематическое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D70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DD7009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CA0671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К.М.06.06 (У)</w:t>
      </w:r>
      <w:r w:rsidR="00CA0671" w:rsidRPr="00DD7009">
        <w:rPr>
          <w:color w:val="000000"/>
          <w:sz w:val="28"/>
          <w:szCs w:val="28"/>
        </w:rPr>
        <w:t xml:space="preserve"> </w:t>
      </w:r>
      <w:r w:rsidR="008D4E4B" w:rsidRPr="00DD7009">
        <w:rPr>
          <w:color w:val="000000"/>
          <w:sz w:val="24"/>
          <w:szCs w:val="24"/>
        </w:rPr>
        <w:t xml:space="preserve">входит в </w:t>
      </w:r>
      <w:r w:rsidR="00546233" w:rsidRPr="00DD7009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DD70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К.М.06.06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ПК-10, ПК-5, ПК-6, ПК-7, ПК-8, ПК-9</w:t>
            </w:r>
          </w:p>
        </w:tc>
      </w:tr>
    </w:tbl>
    <w:p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DD70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>5. Содержание практики</w:t>
      </w:r>
    </w:p>
    <w:p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Содержание практики</w:t>
      </w:r>
      <w:r w:rsidRPr="00DD7009">
        <w:rPr>
          <w:b/>
          <w:sz w:val="24"/>
          <w:szCs w:val="24"/>
        </w:rPr>
        <w:t xml:space="preserve"> </w:t>
      </w:r>
      <w:r w:rsidRPr="00DD70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</w:p>
        </w:tc>
      </w:tr>
      <w:tr w:rsidR="00710EFA" w:rsidRPr="00DD70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DD700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3DF8" w:rsidRPr="00DD7009" w:rsidTr="00F64F77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образовательного процесса в начальной школе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мероприятия, проведенного педагогом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обучающимися.  </w:t>
            </w:r>
          </w:p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готового продукта</w:t>
            </w:r>
            <w:r w:rsidRPr="00DD70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социального  паспорта  класса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 xml:space="preserve">составление социального паспорта и характеристики класса. 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предмету</w:t>
            </w:r>
          </w:p>
          <w:p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>База проведения практики</w:t>
      </w:r>
    </w:p>
    <w:p w:rsidR="001F2369" w:rsidRPr="00DD7009" w:rsidRDefault="001F2369" w:rsidP="00480E28">
      <w:pPr>
        <w:jc w:val="center"/>
        <w:rPr>
          <w:b/>
          <w:sz w:val="24"/>
          <w:szCs w:val="24"/>
        </w:rPr>
      </w:pPr>
    </w:p>
    <w:p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>.1. Профильные организации</w:t>
      </w:r>
      <w:r w:rsidR="00580957" w:rsidRPr="00DD7009">
        <w:rPr>
          <w:color w:val="FF0000"/>
        </w:rPr>
        <w:t xml:space="preserve"> 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>своившие программу бакалавриата</w:t>
      </w:r>
      <w:r w:rsidR="00EE196D" w:rsidRPr="00DD7009">
        <w:rPr>
          <w:i/>
          <w:iCs/>
        </w:rPr>
        <w:t>, могут осуществлять профессиональную деятельность:</w:t>
      </w:r>
      <w:r w:rsidR="009C72C0" w:rsidRPr="00DD7009">
        <w:t xml:space="preserve"> </w:t>
      </w:r>
      <w:r w:rsidR="009C72C0" w:rsidRPr="00DD7009">
        <w:rPr>
          <w:rStyle w:val="fontstyle21"/>
        </w:rPr>
        <w:t>образовательные организации общего образования</w:t>
      </w:r>
      <w:r w:rsidR="00654C19" w:rsidRPr="00DD7009">
        <w:rPr>
          <w:rStyle w:val="fontstyle21"/>
        </w:rPr>
        <w:t>.</w:t>
      </w:r>
    </w:p>
    <w:p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r w:rsidR="007C7777" w:rsidRPr="00DD7009">
        <w:rPr>
          <w:color w:val="000000"/>
          <w:sz w:val="24"/>
          <w:szCs w:val="24"/>
        </w:rPr>
        <w:t>Учебная (технологическая) практика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="00480E28" w:rsidRPr="00DD7009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DD7009">
        <w:rPr>
          <w:sz w:val="24"/>
          <w:szCs w:val="24"/>
        </w:rPr>
        <w:t>.</w:t>
      </w:r>
      <w:r w:rsidR="00480E28" w:rsidRPr="00DD7009">
        <w:rPr>
          <w:sz w:val="24"/>
          <w:szCs w:val="24"/>
        </w:rPr>
        <w:t xml:space="preserve"> </w:t>
      </w:r>
    </w:p>
    <w:p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>одителем практики от ОмГА прово</w:t>
      </w:r>
      <w:r w:rsidRPr="00DD7009">
        <w:rPr>
          <w:sz w:val="24"/>
          <w:szCs w:val="24"/>
        </w:rPr>
        <w:t>дятся конференции: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</w:t>
      </w:r>
      <w:r w:rsidRPr="00DD7009">
        <w:rPr>
          <w:rFonts w:ascii="Times New Roman" w:hAnsi="Times New Roman"/>
          <w:sz w:val="24"/>
          <w:szCs w:val="24"/>
        </w:rPr>
        <w:lastRenderedPageBreak/>
        <w:t xml:space="preserve">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D70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7A5E33" w:rsidRPr="00DD7009">
        <w:rPr>
          <w:b/>
          <w:sz w:val="16"/>
          <w:szCs w:val="16"/>
        </w:rPr>
        <w:t>Учебной (технологической)</w:t>
      </w:r>
      <w:r w:rsidR="0075796B" w:rsidRPr="00DD7009">
        <w:rPr>
          <w:b/>
          <w:sz w:val="16"/>
          <w:szCs w:val="16"/>
        </w:rPr>
        <w:t xml:space="preserve"> практики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 w:rsidRPr="00DD7009">
        <w:rPr>
          <w:b/>
          <w:sz w:val="16"/>
          <w:szCs w:val="16"/>
        </w:rPr>
        <w:t xml:space="preserve">учебной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 w:rsidRPr="00DD7009">
        <w:rPr>
          <w:b/>
          <w:sz w:val="16"/>
          <w:szCs w:val="16"/>
        </w:rPr>
        <w:t>Учебная (технологическая) практика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 xml:space="preserve">Федерального закона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пункта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lastRenderedPageBreak/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DD7009" w:rsidRDefault="00A84C24" w:rsidP="00B56284">
      <w:pPr>
        <w:jc w:val="both"/>
        <w:rPr>
          <w:sz w:val="24"/>
          <w:szCs w:val="24"/>
        </w:rPr>
      </w:pPr>
    </w:p>
    <w:p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>. Указание форм отчетности по практике</w:t>
      </w: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по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75796B" w:rsidRPr="00DD7009">
        <w:rPr>
          <w:color w:val="000000"/>
          <w:sz w:val="24"/>
          <w:szCs w:val="24"/>
        </w:rPr>
        <w:t xml:space="preserve"> практике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</w:t>
      </w:r>
      <w:r w:rsidR="00081ABC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DD7009">
        <w:rPr>
          <w:sz w:val="24"/>
          <w:szCs w:val="24"/>
        </w:rPr>
        <w:t xml:space="preserve"> </w:t>
      </w:r>
    </w:p>
    <w:p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DD7009">
        <w:rPr>
          <w:sz w:val="24"/>
          <w:szCs w:val="24"/>
        </w:rPr>
        <w:t>обучающимся</w:t>
      </w:r>
      <w:r w:rsidRPr="00DD70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D7009">
        <w:rPr>
          <w:sz w:val="24"/>
          <w:szCs w:val="24"/>
          <w:shd w:val="clear" w:color="auto" w:fill="FFFFFF"/>
        </w:rPr>
        <w:t>рекомендуемую оценку</w:t>
      </w:r>
      <w:r w:rsidRPr="00DD7009">
        <w:rPr>
          <w:sz w:val="27"/>
          <w:szCs w:val="27"/>
          <w:shd w:val="clear" w:color="auto" w:fill="FFFFFF"/>
        </w:rPr>
        <w:t xml:space="preserve"> </w:t>
      </w:r>
      <w:r w:rsidRPr="00DD70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процессе всей работы;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 xml:space="preserve">нию </w:t>
      </w:r>
      <w:r w:rsidRPr="00DD7009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D7009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rFonts w:eastAsia="Times New Roman"/>
          <w:color w:val="000000"/>
          <w:sz w:val="28"/>
        </w:rPr>
        <w:t xml:space="preserve">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>Перечень учебной литературы</w:t>
      </w:r>
    </w:p>
    <w:p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7" w:history="1">
        <w:r w:rsidR="008C243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8" w:history="1">
        <w:r w:rsidR="008C243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9" w:history="1">
        <w:r w:rsidR="008C243D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0" w:history="1">
        <w:r w:rsidR="008C243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8C243D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  </w:t>
      </w:r>
    </w:p>
    <w:p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организации, так и вне ее.</w:t>
      </w:r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указанным в рабочих программах;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 результатов освоения основной образовательной программы;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образовательных технологий;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образовательного процесса;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5"/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-</w:t>
      </w:r>
      <w:r w:rsidR="00A84C24" w:rsidRPr="00DD70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демонстрация мультимедийных материалов.</w:t>
      </w:r>
    </w:p>
    <w:p w:rsidR="005565E1" w:rsidRPr="00DD70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color w:val="000000"/>
          <w:sz w:val="24"/>
          <w:szCs w:val="24"/>
          <w:lang w:val="en-US"/>
        </w:rPr>
        <w:t>Microsoft</w:t>
      </w:r>
      <w:r w:rsidR="005565E1" w:rsidRPr="00DD7009">
        <w:rPr>
          <w:color w:val="000000"/>
          <w:sz w:val="24"/>
          <w:szCs w:val="24"/>
        </w:rPr>
        <w:t xml:space="preserve"> </w:t>
      </w:r>
      <w:r w:rsidR="005565E1" w:rsidRPr="00DD7009">
        <w:rPr>
          <w:color w:val="000000"/>
          <w:sz w:val="24"/>
          <w:szCs w:val="24"/>
          <w:lang w:val="en-US"/>
        </w:rPr>
        <w:t>Windows</w:t>
      </w:r>
      <w:r w:rsidR="005565E1" w:rsidRPr="00DD7009">
        <w:rPr>
          <w:color w:val="000000"/>
          <w:sz w:val="24"/>
          <w:szCs w:val="24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  <w:r w:rsidR="005565E1" w:rsidRPr="00DD7009">
        <w:rPr>
          <w:color w:val="000000"/>
          <w:sz w:val="24"/>
          <w:szCs w:val="24"/>
        </w:rPr>
        <w:t xml:space="preserve">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bCs/>
          <w:sz w:val="24"/>
          <w:szCs w:val="24"/>
          <w:lang w:val="en-US"/>
        </w:rPr>
        <w:t>C</w:t>
      </w:r>
      <w:r w:rsidR="005565E1" w:rsidRPr="00DD70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C24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C24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C243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8C243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</w:t>
      </w:r>
    </w:p>
    <w:p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ВО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DD7009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C243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DD7009">
        <w:rPr>
          <w:sz w:val="24"/>
          <w:szCs w:val="24"/>
        </w:rPr>
        <w:t xml:space="preserve"> 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DD7009" w:rsidRDefault="00A84C24" w:rsidP="00170C14">
      <w:pPr>
        <w:pStyle w:val="a8"/>
        <w:ind w:firstLine="708"/>
        <w:jc w:val="both"/>
      </w:pPr>
      <w:r w:rsidRPr="00DD70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13.Фонд оценочных средств (приложение</w:t>
      </w:r>
      <w:r w:rsidR="00C5602A" w:rsidRPr="00DD7009">
        <w:rPr>
          <w:b/>
          <w:sz w:val="24"/>
          <w:szCs w:val="24"/>
        </w:rPr>
        <w:t xml:space="preserve"> </w:t>
      </w:r>
      <w:r w:rsidRPr="00DD7009">
        <w:rPr>
          <w:b/>
          <w:sz w:val="24"/>
          <w:szCs w:val="24"/>
        </w:rPr>
        <w:t>1)</w:t>
      </w:r>
    </w:p>
    <w:p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К.М.0</w:t>
      </w:r>
      <w:r w:rsidR="007A5E33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>.0</w:t>
      </w:r>
      <w:r w:rsidR="00DD7009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 xml:space="preserve"> (</w:t>
      </w:r>
      <w:r w:rsidR="007A5E33"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)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7A5E33" w:rsidRPr="00DD7009">
        <w:rPr>
          <w:sz w:val="24"/>
          <w:szCs w:val="24"/>
        </w:rPr>
        <w:t xml:space="preserve">Учебная 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DD700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DD7009">
        <w:rPr>
          <w:rFonts w:ascii="Times New Roman" w:hAnsi="Times New Roman"/>
          <w:sz w:val="24"/>
          <w:szCs w:val="24"/>
        </w:rPr>
        <w:t xml:space="preserve"> </w:t>
      </w:r>
    </w:p>
    <w:p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Выполнил(а):  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от ОмГА: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Уч. степень, уч. звание, Фамилия И.О.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DD7009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8C243D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37A5E" w:rsidRPr="00E86BF3" w:rsidRDefault="00237A5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37A5E" w:rsidRPr="00E86BF3" w:rsidRDefault="00237A5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37A5E" w:rsidRPr="00713368" w:rsidRDefault="00237A5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 (-ки)</w:t>
      </w:r>
    </w:p>
    <w:p w:rsidR="00B90D7E" w:rsidRPr="00DD7009" w:rsidRDefault="00B90D7E" w:rsidP="00B90D7E">
      <w:pPr>
        <w:pStyle w:val="af6"/>
        <w:jc w:val="center"/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:rsidR="00B90D7E" w:rsidRPr="00DD7009" w:rsidRDefault="00B90D7E" w:rsidP="00B90D7E">
      <w:pPr>
        <w:pStyle w:val="af6"/>
        <w:jc w:val="both"/>
      </w:pPr>
    </w:p>
    <w:p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DD7009">
        <w:rPr>
          <w:rFonts w:ascii="Times New Roman" w:hAnsi="Times New Roman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фото-</w:t>
      </w:r>
      <w:r w:rsidRPr="00DD7009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:rsidR="00B90D7E" w:rsidRPr="00DD7009" w:rsidRDefault="00B90D7E" w:rsidP="00B90D7E">
      <w:pPr>
        <w:ind w:firstLine="708"/>
        <w:rPr>
          <w:sz w:val="24"/>
          <w:szCs w:val="24"/>
        </w:rPr>
      </w:pPr>
    </w:p>
    <w:p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DD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(ФИО) :  __________    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принял(а) к исполнению (ФИО):  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DD7009">
        <w:rPr>
          <w:sz w:val="24"/>
          <w:szCs w:val="24"/>
        </w:rPr>
        <w:t>Учебная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r w:rsidR="00DD7009">
        <w:rPr>
          <w:sz w:val="24"/>
          <w:szCs w:val="24"/>
        </w:rPr>
        <w:t>технологическая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ОмГА _________________________________________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DD7009" w:rsidTr="001021B9">
        <w:tc>
          <w:tcPr>
            <w:tcW w:w="39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:rsidTr="001021B9">
        <w:trPr>
          <w:trHeight w:val="754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«ОмГА»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DD7009" w:rsidTr="002A0402">
        <w:tc>
          <w:tcPr>
            <w:tcW w:w="33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Подпись обучающегося ___________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  <w:r w:rsidRPr="00DD7009">
        <w:rPr>
          <w:bCs/>
          <w:sz w:val="24"/>
          <w:szCs w:val="24"/>
        </w:rPr>
        <w:t xml:space="preserve">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A84C24" w:rsidRPr="00DD7009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A5E" w:rsidRDefault="00237A5E" w:rsidP="00160BC1">
      <w:r>
        <w:separator/>
      </w:r>
    </w:p>
  </w:endnote>
  <w:endnote w:type="continuationSeparator" w:id="0">
    <w:p w:rsidR="00237A5E" w:rsidRDefault="00237A5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A5E" w:rsidRDefault="00237A5E" w:rsidP="00160BC1">
      <w:r>
        <w:separator/>
      </w:r>
    </w:p>
  </w:footnote>
  <w:footnote w:type="continuationSeparator" w:id="0">
    <w:p w:rsidR="00237A5E" w:rsidRDefault="00237A5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2FC8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1251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65E3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43D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967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97E3B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DB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2240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3898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365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8285</Words>
  <Characters>47228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2019-10-17T08:03:00Z</cp:lastPrinted>
  <dcterms:created xsi:type="dcterms:W3CDTF">2022-02-19T10:07:00Z</dcterms:created>
  <dcterms:modified xsi:type="dcterms:W3CDTF">2022-11-13T10:05:00Z</dcterms:modified>
</cp:coreProperties>
</file>